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B2AE" w14:textId="77777777" w:rsidR="00B73A81" w:rsidRPr="000453DC" w:rsidRDefault="00BD69E6" w:rsidP="00014031">
      <w:pPr>
        <w:spacing w:after="40"/>
        <w:jc w:val="center"/>
        <w:rPr>
          <w:lang w:val="en-GB"/>
        </w:rPr>
      </w:pPr>
      <w:r w:rsidRPr="000453DC">
        <w:rPr>
          <w:b/>
          <w:bCs/>
          <w:color w:val="1B6B3A"/>
          <w:sz w:val="40"/>
          <w:szCs w:val="40"/>
          <w:lang w:val="en-GB"/>
        </w:rPr>
        <w:t>IPIFF</w:t>
      </w:r>
    </w:p>
    <w:p w14:paraId="0EC2C2BD" w14:textId="7FFD9FC1" w:rsidR="00B73A81" w:rsidRPr="000453DC" w:rsidRDefault="00014031" w:rsidP="00014031">
      <w:pPr>
        <w:tabs>
          <w:tab w:val="center" w:pos="4513"/>
          <w:tab w:val="left" w:pos="7830"/>
        </w:tabs>
        <w:spacing w:after="60"/>
        <w:rPr>
          <w:lang w:val="en-GB"/>
        </w:rPr>
      </w:pPr>
      <w:r>
        <w:rPr>
          <w:color w:val="555555"/>
          <w:sz w:val="20"/>
          <w:szCs w:val="20"/>
          <w:lang w:val="en-GB"/>
        </w:rPr>
        <w:tab/>
      </w:r>
      <w:r w:rsidR="00BD69E6" w:rsidRPr="000453DC">
        <w:rPr>
          <w:color w:val="555555"/>
          <w:sz w:val="20"/>
          <w:szCs w:val="20"/>
          <w:lang w:val="en-GB"/>
        </w:rPr>
        <w:t>International Platform of Insects for Food and Feed</w:t>
      </w:r>
      <w:r>
        <w:rPr>
          <w:color w:val="555555"/>
          <w:sz w:val="20"/>
          <w:szCs w:val="20"/>
          <w:lang w:val="en-GB"/>
        </w:rPr>
        <w:tab/>
      </w:r>
    </w:p>
    <w:p w14:paraId="60B57425" w14:textId="77777777" w:rsidR="00B73A81" w:rsidRPr="000453DC" w:rsidRDefault="00B73A81">
      <w:pPr>
        <w:pBdr>
          <w:bottom w:val="single" w:sz="4" w:space="1" w:color="1B6B3A"/>
        </w:pBdr>
        <w:spacing w:before="60" w:after="160"/>
        <w:rPr>
          <w:lang w:val="en-GB"/>
        </w:rPr>
      </w:pPr>
    </w:p>
    <w:p w14:paraId="2C35A515" w14:textId="77777777" w:rsidR="00B73A81" w:rsidRPr="000453DC" w:rsidRDefault="00BD69E6">
      <w:pPr>
        <w:pStyle w:val="Heading1"/>
        <w:rPr>
          <w:lang w:val="en-GB"/>
        </w:rPr>
      </w:pPr>
      <w:r w:rsidRPr="000453DC">
        <w:rPr>
          <w:lang w:val="en-GB"/>
        </w:rPr>
        <w:t>EU Aquaculture Financing Survey — Member Response Template</w:t>
      </w:r>
    </w:p>
    <w:p w14:paraId="210AD0DA" w14:textId="77777777" w:rsidR="00B73A81" w:rsidRPr="000453DC" w:rsidRDefault="00BD69E6">
      <w:pPr>
        <w:spacing w:after="200"/>
        <w:rPr>
          <w:lang w:val="en-GB"/>
        </w:rPr>
      </w:pPr>
      <w:r w:rsidRPr="000453DC">
        <w:rPr>
          <w:i/>
          <w:iCs/>
          <w:color w:val="555555"/>
          <w:sz w:val="21"/>
          <w:szCs w:val="21"/>
          <w:lang w:val="en-GB"/>
        </w:rPr>
        <w:t>Aquaculture Assistance Mechanism (AAM) | European Commission | Deadline: 26 April 2026</w:t>
      </w:r>
    </w:p>
    <w:p w14:paraId="36FAF3D8" w14:textId="36F8D637" w:rsidR="00B73A81" w:rsidRPr="00F61A4B" w:rsidRDefault="00BD69E6" w:rsidP="00F61A4B">
      <w:pPr>
        <w:pBdr>
          <w:top w:val="single" w:sz="6" w:space="4" w:color="A32D2D"/>
          <w:left w:val="single" w:sz="6" w:space="6" w:color="A32D2D"/>
          <w:bottom w:val="single" w:sz="6" w:space="4" w:color="A32D2D"/>
          <w:right w:val="single" w:sz="6" w:space="6" w:color="A32D2D"/>
        </w:pBdr>
        <w:spacing w:before="160" w:after="160"/>
        <w:rPr>
          <w:lang w:val="en-GB"/>
        </w:rPr>
      </w:pPr>
      <w:r w:rsidRPr="000453DC">
        <w:rPr>
          <w:b/>
          <w:bCs/>
          <w:color w:val="A32D2D"/>
          <w:sz w:val="24"/>
          <w:szCs w:val="24"/>
          <w:lang w:val="en-GB"/>
        </w:rPr>
        <w:t>DEADLINE: 26 April 2026 —</w:t>
      </w:r>
      <w:r w:rsidR="00F61A4B" w:rsidRPr="00F61A4B">
        <w:rPr>
          <w:lang w:val="en-GB"/>
        </w:rPr>
        <w:t xml:space="preserve"> </w:t>
      </w:r>
      <w:r w:rsidR="00F61A4B" w:rsidRPr="00F61A4B">
        <w:rPr>
          <w:b/>
          <w:bCs/>
          <w:color w:val="A32D2D"/>
          <w:sz w:val="24"/>
          <w:szCs w:val="24"/>
          <w:lang w:val="en-GB"/>
        </w:rPr>
        <w:t xml:space="preserve">Please submit your answers directly via the EC survey </w:t>
      </w:r>
      <w:proofErr w:type="gramStart"/>
      <w:r w:rsidR="00F61A4B" w:rsidRPr="00F61A4B">
        <w:rPr>
          <w:b/>
          <w:bCs/>
          <w:color w:val="A32D2D"/>
          <w:sz w:val="24"/>
          <w:szCs w:val="24"/>
          <w:lang w:val="en-GB"/>
        </w:rPr>
        <w:t>link, and</w:t>
      </w:r>
      <w:proofErr w:type="gramEnd"/>
      <w:r w:rsidR="00F61A4B" w:rsidRPr="00F61A4B">
        <w:rPr>
          <w:b/>
          <w:bCs/>
          <w:color w:val="A32D2D"/>
          <w:sz w:val="24"/>
          <w:szCs w:val="24"/>
          <w:lang w:val="en-GB"/>
        </w:rPr>
        <w:t xml:space="preserve"> return this completed document to the IPIFF Secretariat so that we can consolidate member responses and compile a sector report on your behalf.</w:t>
      </w:r>
    </w:p>
    <w:p w14:paraId="5469653B" w14:textId="77777777" w:rsidR="00B73A81" w:rsidRPr="000453DC" w:rsidRDefault="00B73A81">
      <w:pPr>
        <w:spacing w:after="60"/>
        <w:rPr>
          <w:lang w:val="en-GB"/>
        </w:rPr>
      </w:pPr>
    </w:p>
    <w:p w14:paraId="6A5D7860" w14:textId="77777777" w:rsidR="00B73A81" w:rsidRPr="000453DC" w:rsidRDefault="00BD69E6">
      <w:pPr>
        <w:spacing w:after="80"/>
        <w:rPr>
          <w:lang w:val="en-GB"/>
        </w:rPr>
      </w:pPr>
      <w:r w:rsidRPr="000453DC">
        <w:rPr>
          <w:b/>
          <w:bCs/>
          <w:lang w:val="en-GB"/>
        </w:rPr>
        <w:t xml:space="preserve">Survey link: </w:t>
      </w:r>
      <w:hyperlink r:id="rId7" w:history="1">
        <w:r w:rsidR="00B73A81" w:rsidRPr="000453DC">
          <w:rPr>
            <w:color w:val="1B6B3A"/>
            <w:sz w:val="21"/>
            <w:szCs w:val="21"/>
            <w:u w:val="single"/>
            <w:lang w:val="en-GB"/>
          </w:rPr>
          <w:t>https://ec.europa.eu/eusurvey/runner/attractinginvestmentsforaquaculture_producerquestionnaire</w:t>
        </w:r>
      </w:hyperlink>
    </w:p>
    <w:p w14:paraId="1EDFE2F4" w14:textId="77777777" w:rsidR="00B73A81" w:rsidRPr="000453DC" w:rsidRDefault="00BD69E6">
      <w:pPr>
        <w:spacing w:before="60" w:after="100"/>
        <w:rPr>
          <w:lang w:val="en-GB"/>
        </w:rPr>
      </w:pPr>
      <w:r w:rsidRPr="000453DC">
        <w:rPr>
          <w:i/>
          <w:iCs/>
          <w:color w:val="555555"/>
          <w:sz w:val="20"/>
          <w:szCs w:val="20"/>
          <w:lang w:val="en-GB"/>
        </w:rPr>
        <w:t>Instructions: Use this document to draft your answers. Copy your responses into the online survey before 26 April 2026. Fields marked * are mandatory. Open text boxes are provided for written answers; tick boxes (□) indicate choice questions.</w:t>
      </w:r>
    </w:p>
    <w:p w14:paraId="0E126995" w14:textId="77777777" w:rsidR="00B73A81" w:rsidRPr="000453DC" w:rsidRDefault="00B73A81">
      <w:pPr>
        <w:pBdr>
          <w:bottom w:val="single" w:sz="4" w:space="1" w:color="CCCCCC"/>
        </w:pBdr>
        <w:spacing w:before="120" w:after="80"/>
        <w:rPr>
          <w:lang w:val="en-GB"/>
        </w:rPr>
      </w:pPr>
    </w:p>
    <w:p w14:paraId="736942C8" w14:textId="77777777" w:rsidR="00B73A81" w:rsidRPr="000453DC" w:rsidRDefault="00BD69E6">
      <w:pPr>
        <w:pBdr>
          <w:left w:val="single" w:sz="14" w:space="8" w:color="1B6B3A"/>
        </w:pBdr>
        <w:shd w:val="clear" w:color="auto" w:fill="E8F4ED"/>
        <w:spacing w:before="320" w:after="120"/>
        <w:rPr>
          <w:lang w:val="en-GB"/>
        </w:rPr>
      </w:pPr>
      <w:r w:rsidRPr="000453DC">
        <w:rPr>
          <w:b/>
          <w:bCs/>
          <w:color w:val="1B6B3A"/>
          <w:sz w:val="26"/>
          <w:szCs w:val="26"/>
          <w:lang w:val="en-GB"/>
        </w:rPr>
        <w:t>Section 1 — Nature of the Business</w:t>
      </w:r>
    </w:p>
    <w:p w14:paraId="2833E1B4" w14:textId="77777777" w:rsidR="00B73A81" w:rsidRPr="000453DC" w:rsidRDefault="00BD69E6">
      <w:pPr>
        <w:spacing w:before="60" w:after="100"/>
        <w:rPr>
          <w:lang w:val="en-GB"/>
        </w:rPr>
      </w:pPr>
      <w:r w:rsidRPr="000453DC">
        <w:rPr>
          <w:i/>
          <w:iCs/>
          <w:color w:val="555555"/>
          <w:sz w:val="20"/>
          <w:szCs w:val="20"/>
          <w:lang w:val="en-GB"/>
        </w:rPr>
        <w:t>This section gathers basic information about your organisation and its aquaculture activities.</w:t>
      </w:r>
    </w:p>
    <w:p w14:paraId="6966715B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Q1. </w:t>
      </w:r>
      <w:r w:rsidRPr="000453DC">
        <w:rPr>
          <w:b/>
          <w:bCs/>
          <w:lang w:val="en-GB"/>
        </w:rPr>
        <w:t>In which EU Member State is your aquaculture business primarily based?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14:paraId="1989EF3F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17AE64" w14:textId="77777777" w:rsidR="00B73A81" w:rsidRDefault="00B73A81"/>
        </w:tc>
      </w:tr>
      <w:tr w:rsidR="00B73A81" w14:paraId="731D2FD6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AC1136" w14:textId="77777777" w:rsidR="00B73A81" w:rsidRDefault="00B73A81"/>
        </w:tc>
      </w:tr>
    </w:tbl>
    <w:p w14:paraId="41C1222C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Q2. </w:t>
      </w:r>
      <w:r w:rsidRPr="000453DC">
        <w:rPr>
          <w:b/>
          <w:bCs/>
          <w:lang w:val="en-GB"/>
        </w:rPr>
        <w:t>What is the legal form of your business?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p w14:paraId="2948CE86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Sole trader / individual entrepreneur</w:t>
      </w:r>
    </w:p>
    <w:p w14:paraId="6927AAAB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Partnership</w:t>
      </w:r>
    </w:p>
    <w:p w14:paraId="31CB409B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Limited company (SME)</w:t>
      </w:r>
    </w:p>
    <w:p w14:paraId="5D7A5605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Large enterprise (250+ employees)</w:t>
      </w:r>
    </w:p>
    <w:p w14:paraId="3942E43E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Cooperative</w:t>
      </w:r>
    </w:p>
    <w:p w14:paraId="563B03FA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Other (</w:t>
      </w:r>
      <w:r>
        <w:rPr>
          <w:sz w:val="22"/>
          <w:szCs w:val="22"/>
        </w:rPr>
        <w:t>please specify):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14:paraId="768353F1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14656A" w14:textId="77777777" w:rsidR="00B73A81" w:rsidRDefault="00B73A81"/>
        </w:tc>
      </w:tr>
    </w:tbl>
    <w:p w14:paraId="27384CD9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Q3. </w:t>
      </w:r>
      <w:r w:rsidRPr="000453DC">
        <w:rPr>
          <w:b/>
          <w:bCs/>
          <w:lang w:val="en-GB"/>
        </w:rPr>
        <w:t xml:space="preserve">What is your main aquaculture species/production system? </w:t>
      </w:r>
      <w:r>
        <w:rPr>
          <w:b/>
          <w:bCs/>
        </w:rPr>
        <w:t>(Select all that apply)</w:t>
      </w:r>
      <w:r>
        <w:rPr>
          <w:b/>
          <w:bCs/>
          <w:color w:val="A32D2D"/>
        </w:rPr>
        <w:t xml:space="preserve"> *</w:t>
      </w:r>
    </w:p>
    <w:p w14:paraId="35E8E3E5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lastRenderedPageBreak/>
        <w:t>Atlantic salmon</w:t>
      </w:r>
    </w:p>
    <w:p w14:paraId="427B9179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Rainbow trout / other salmonids</w:t>
      </w:r>
    </w:p>
    <w:p w14:paraId="19889B29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Sea bass / sea bream</w:t>
      </w:r>
    </w:p>
    <w:p w14:paraId="28B54352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Carp / freshwater species</w:t>
      </w:r>
    </w:p>
    <w:p w14:paraId="4CE468F2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Shellfish / molluscs</w:t>
      </w:r>
    </w:p>
    <w:p w14:paraId="719AE2AE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Seaweed / algae</w:t>
      </w:r>
    </w:p>
    <w:p w14:paraId="5DF71416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Shrimp / crustaceans</w:t>
      </w:r>
    </w:p>
    <w:p w14:paraId="6ACA78F7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Other (please specify):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14:paraId="415E7407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8F87ED" w14:textId="77777777" w:rsidR="00B73A81" w:rsidRDefault="00B73A81"/>
        </w:tc>
      </w:tr>
    </w:tbl>
    <w:p w14:paraId="5F95FDCB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Q4. </w:t>
      </w:r>
      <w:r w:rsidRPr="000453DC">
        <w:rPr>
          <w:b/>
          <w:bCs/>
          <w:lang w:val="en-GB"/>
        </w:rPr>
        <w:t>What is the approximate annual turnover of your business?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p w14:paraId="18363901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Under €100,000</w:t>
      </w:r>
    </w:p>
    <w:p w14:paraId="7335902F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€100,000 – €500,000</w:t>
      </w:r>
    </w:p>
    <w:p w14:paraId="68E95D7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€500,000 – €2 million</w:t>
      </w:r>
    </w:p>
    <w:p w14:paraId="5BB2E0B7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€2 million – €10 million</w:t>
      </w:r>
    </w:p>
    <w:p w14:paraId="7863A172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Over €10 million</w:t>
      </w:r>
    </w:p>
    <w:p w14:paraId="213591DF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Prefer not to say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453DC" w14:paraId="04B4125E" w14:textId="77777777" w:rsidTr="00BB0B9B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A6FFE7" w14:textId="77777777" w:rsidR="000453DC" w:rsidRDefault="000453DC" w:rsidP="00BB0B9B"/>
        </w:tc>
      </w:tr>
    </w:tbl>
    <w:p w14:paraId="728B1A7F" w14:textId="77777777" w:rsidR="000453DC" w:rsidRDefault="000453DC" w:rsidP="000453DC">
      <w:pPr>
        <w:pStyle w:val="ListParagraph"/>
        <w:spacing w:before="40" w:after="40"/>
        <w:ind w:left="600"/>
      </w:pPr>
    </w:p>
    <w:p w14:paraId="1F29CA71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Q5. </w:t>
      </w:r>
      <w:r w:rsidRPr="000453DC">
        <w:rPr>
          <w:b/>
          <w:bCs/>
          <w:lang w:val="en-GB"/>
        </w:rPr>
        <w:t>How many full-time equivalent employees does your business have?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p w14:paraId="21480DE5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1–9</w:t>
      </w:r>
    </w:p>
    <w:p w14:paraId="6449D08C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10–49</w:t>
      </w:r>
    </w:p>
    <w:p w14:paraId="7ED27A3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50–249</w:t>
      </w:r>
    </w:p>
    <w:p w14:paraId="6BA6F395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250 or more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453DC" w14:paraId="0505CC85" w14:textId="77777777" w:rsidTr="00BB0B9B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CEF125" w14:textId="77777777" w:rsidR="000453DC" w:rsidRDefault="000453DC" w:rsidP="00BB0B9B"/>
        </w:tc>
      </w:tr>
    </w:tbl>
    <w:p w14:paraId="638BE037" w14:textId="77777777" w:rsidR="000453DC" w:rsidRDefault="000453DC" w:rsidP="000453DC">
      <w:pPr>
        <w:spacing w:before="40" w:after="40"/>
      </w:pPr>
    </w:p>
    <w:p w14:paraId="7EDB7B1C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Q6. </w:t>
      </w:r>
      <w:r w:rsidRPr="000453DC">
        <w:rPr>
          <w:b/>
          <w:bCs/>
          <w:lang w:val="en-GB"/>
        </w:rPr>
        <w:t>Have you sought external financing for your aquaculture business in the past 5 years?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p w14:paraId="450ED53C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Yes</w:t>
      </w:r>
    </w:p>
    <w:p w14:paraId="65174692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No</w:t>
      </w:r>
    </w:p>
    <w:p w14:paraId="48FB3ED5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Currently in the process of seeking financing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453DC" w14:paraId="7057E219" w14:textId="77777777" w:rsidTr="00BB0B9B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5F0BE4" w14:textId="77777777" w:rsidR="000453DC" w:rsidRDefault="000453DC" w:rsidP="00BB0B9B"/>
        </w:tc>
      </w:tr>
    </w:tbl>
    <w:p w14:paraId="240733D0" w14:textId="77777777" w:rsidR="000453DC" w:rsidRPr="000453DC" w:rsidRDefault="000453DC" w:rsidP="000453DC">
      <w:pPr>
        <w:spacing w:before="40" w:after="40"/>
        <w:rPr>
          <w:lang w:val="en-GB"/>
        </w:rPr>
      </w:pPr>
    </w:p>
    <w:p w14:paraId="69A64B84" w14:textId="77777777" w:rsidR="00B73A81" w:rsidRPr="000453DC" w:rsidRDefault="00BD69E6">
      <w:pPr>
        <w:pBdr>
          <w:left w:val="single" w:sz="14" w:space="8" w:color="1B6B3A"/>
        </w:pBdr>
        <w:shd w:val="clear" w:color="auto" w:fill="E8F4ED"/>
        <w:spacing w:before="320" w:after="120"/>
        <w:rPr>
          <w:lang w:val="en-GB"/>
        </w:rPr>
      </w:pPr>
      <w:r w:rsidRPr="000453DC">
        <w:rPr>
          <w:b/>
          <w:bCs/>
          <w:color w:val="1B6B3A"/>
          <w:sz w:val="26"/>
          <w:szCs w:val="26"/>
          <w:lang w:val="en-GB"/>
        </w:rPr>
        <w:t>Section 2 — Main Financing Needs</w:t>
      </w:r>
    </w:p>
    <w:p w14:paraId="2BABF480" w14:textId="77777777" w:rsidR="00B73A81" w:rsidRPr="000453DC" w:rsidRDefault="00BD69E6">
      <w:pPr>
        <w:spacing w:before="60" w:after="100"/>
        <w:rPr>
          <w:lang w:val="en-GB"/>
        </w:rPr>
      </w:pPr>
      <w:r w:rsidRPr="000453DC">
        <w:rPr>
          <w:i/>
          <w:iCs/>
          <w:color w:val="555555"/>
          <w:sz w:val="20"/>
          <w:szCs w:val="20"/>
          <w:lang w:val="en-GB"/>
        </w:rPr>
        <w:t>This section explores what types of investment your business requires and what you use financing for.</w:t>
      </w:r>
    </w:p>
    <w:p w14:paraId="7ECF9B67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lastRenderedPageBreak/>
        <w:t xml:space="preserve">Q7. </w:t>
      </w:r>
      <w:r w:rsidRPr="000453DC">
        <w:rPr>
          <w:b/>
          <w:bCs/>
          <w:lang w:val="en-GB"/>
        </w:rPr>
        <w:t xml:space="preserve">What are your primary investment needs over the next 3–5 years? </w:t>
      </w:r>
      <w:r>
        <w:rPr>
          <w:b/>
          <w:bCs/>
        </w:rPr>
        <w:t>(Rank in order of priority)</w:t>
      </w:r>
      <w:r>
        <w:rPr>
          <w:b/>
          <w:bCs/>
          <w:color w:val="A32D2D"/>
        </w:rPr>
        <w:t xml:space="preserve"> *</w:t>
      </w:r>
    </w:p>
    <w:p w14:paraId="7D89B480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Expanding production capacity</w:t>
      </w:r>
    </w:p>
    <w:p w14:paraId="26DE9CE5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Investing in new or improved technology / equipment</w:t>
      </w:r>
    </w:p>
    <w:p w14:paraId="4535C38D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Sustainability improvements (e.g. energy efficiency, water use, feed transition)</w:t>
      </w:r>
    </w:p>
    <w:p w14:paraId="3A9BC134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Working capital / day-to-day operational needs</w:t>
      </w:r>
    </w:p>
    <w:p w14:paraId="044FBE96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Research and development / innovation</w:t>
      </w:r>
    </w:p>
    <w:p w14:paraId="024F3A0B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Market development and commercialisation</w:t>
      </w:r>
    </w:p>
    <w:p w14:paraId="3472584B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Infrastructure (buildings, facilities, offshore structures)</w:t>
      </w:r>
    </w:p>
    <w:p w14:paraId="21B1F3BE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Other (please specify):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14:paraId="383D215A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E076DF" w14:textId="77777777" w:rsidR="00B73A81" w:rsidRDefault="00B73A81"/>
        </w:tc>
      </w:tr>
    </w:tbl>
    <w:p w14:paraId="1C355975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Q8. </w:t>
      </w:r>
      <w:r w:rsidRPr="000453DC">
        <w:rPr>
          <w:b/>
          <w:bCs/>
          <w:lang w:val="en-GB"/>
        </w:rPr>
        <w:t xml:space="preserve">What types of financing have you used or considered? </w:t>
      </w:r>
      <w:r>
        <w:rPr>
          <w:b/>
          <w:bCs/>
        </w:rPr>
        <w:t>(Select all that apply)</w:t>
      </w:r>
      <w:r>
        <w:rPr>
          <w:b/>
          <w:bCs/>
          <w:color w:val="A32D2D"/>
        </w:rPr>
        <w:t xml:space="preserve"> *</w:t>
      </w:r>
    </w:p>
    <w:p w14:paraId="45B59639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Bank loans</w:t>
      </w:r>
    </w:p>
    <w:p w14:paraId="6250F5CD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EU structural or agricultural funds (e.g. EMFAF, EARDF)</w:t>
      </w:r>
    </w:p>
    <w:p w14:paraId="56F2A54B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National public grants or subsidies</w:t>
      </w:r>
    </w:p>
    <w:p w14:paraId="35BC16B2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Private equity / venture capital</w:t>
      </w:r>
    </w:p>
    <w:p w14:paraId="0BBF8C7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Crowdfunding</w:t>
      </w:r>
    </w:p>
    <w:p w14:paraId="4E7BCCD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Leasing or asset finance</w:t>
      </w:r>
    </w:p>
    <w:p w14:paraId="7E6DAB91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Internal / own funds</w:t>
      </w:r>
    </w:p>
    <w:p w14:paraId="505BCF9D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Other (please specify):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14:paraId="2E03D042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89046" w14:textId="77777777" w:rsidR="00B73A81" w:rsidRDefault="00B73A81"/>
        </w:tc>
      </w:tr>
    </w:tbl>
    <w:p w14:paraId="63592D25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Q9. </w:t>
      </w:r>
      <w:r w:rsidRPr="000453DC">
        <w:rPr>
          <w:b/>
          <w:bCs/>
          <w:lang w:val="en-GB"/>
        </w:rPr>
        <w:t xml:space="preserve">What </w:t>
      </w:r>
      <w:proofErr w:type="gramStart"/>
      <w:r w:rsidRPr="000453DC">
        <w:rPr>
          <w:b/>
          <w:bCs/>
          <w:lang w:val="en-GB"/>
        </w:rPr>
        <w:t>is</w:t>
      </w:r>
      <w:proofErr w:type="gramEnd"/>
      <w:r w:rsidRPr="000453DC">
        <w:rPr>
          <w:b/>
          <w:bCs/>
          <w:lang w:val="en-GB"/>
        </w:rPr>
        <w:t xml:space="preserve"> the typical financing amount your business needs for a significant investment?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p w14:paraId="6F25D4FB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Under €50,000</w:t>
      </w:r>
    </w:p>
    <w:p w14:paraId="19689AA5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€50,000 – €250,000</w:t>
      </w:r>
    </w:p>
    <w:p w14:paraId="5D017059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€250,000 – €1 million</w:t>
      </w:r>
    </w:p>
    <w:p w14:paraId="1B400051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€1 million – €5 million</w:t>
      </w:r>
    </w:p>
    <w:p w14:paraId="0158F22E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Over €5 million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453DC" w14:paraId="2B2C6533" w14:textId="77777777" w:rsidTr="00BB0B9B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A2CA02" w14:textId="77777777" w:rsidR="000453DC" w:rsidRDefault="000453DC" w:rsidP="00BB0B9B"/>
        </w:tc>
      </w:tr>
    </w:tbl>
    <w:p w14:paraId="30856BEB" w14:textId="77777777" w:rsidR="000453DC" w:rsidRDefault="000453DC" w:rsidP="000453DC">
      <w:pPr>
        <w:spacing w:before="40" w:after="40"/>
      </w:pPr>
    </w:p>
    <w:p w14:paraId="4C4F7E84" w14:textId="77777777" w:rsidR="00B73A81" w:rsidRPr="000453DC" w:rsidRDefault="00BD69E6">
      <w:pPr>
        <w:spacing w:before="200" w:after="80"/>
        <w:rPr>
          <w:lang w:val="en-GB"/>
        </w:rPr>
      </w:pPr>
      <w:r w:rsidRPr="000453DC">
        <w:rPr>
          <w:b/>
          <w:bCs/>
          <w:color w:val="1B6B3A"/>
          <w:lang w:val="en-GB"/>
        </w:rPr>
        <w:t xml:space="preserve">Q10. </w:t>
      </w:r>
      <w:r w:rsidRPr="000453DC">
        <w:rPr>
          <w:b/>
          <w:bCs/>
          <w:lang w:val="en-GB"/>
        </w:rPr>
        <w:t xml:space="preserve">Please </w:t>
      </w:r>
      <w:proofErr w:type="gramStart"/>
      <w:r w:rsidRPr="000453DC">
        <w:rPr>
          <w:b/>
          <w:bCs/>
          <w:lang w:val="en-GB"/>
        </w:rPr>
        <w:t>describe</w:t>
      </w:r>
      <w:proofErr w:type="gramEnd"/>
      <w:r w:rsidRPr="000453DC">
        <w:rPr>
          <w:b/>
          <w:bCs/>
          <w:lang w:val="en-GB"/>
        </w:rPr>
        <w:t xml:space="preserve"> the main investments your business plans or needs to make in the next 3–5 years.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:rsidRPr="000453DC" w14:paraId="69B4FB61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B56373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6BEAF813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1CB8D0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0375AEFA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3BDC0D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56BFD3EE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C64E89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5A463D07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323C76" w14:textId="77777777" w:rsidR="00B73A81" w:rsidRPr="000453DC" w:rsidRDefault="00B73A81">
            <w:pPr>
              <w:rPr>
                <w:lang w:val="en-GB"/>
              </w:rPr>
            </w:pPr>
          </w:p>
        </w:tc>
      </w:tr>
    </w:tbl>
    <w:p w14:paraId="53A01E4B" w14:textId="77777777" w:rsidR="00B73A81" w:rsidRPr="000453DC" w:rsidRDefault="00BD69E6">
      <w:pPr>
        <w:pBdr>
          <w:left w:val="single" w:sz="14" w:space="8" w:color="1B6B3A"/>
        </w:pBdr>
        <w:shd w:val="clear" w:color="auto" w:fill="E8F4ED"/>
        <w:spacing w:before="320" w:after="120"/>
        <w:rPr>
          <w:lang w:val="en-GB"/>
        </w:rPr>
      </w:pPr>
      <w:r w:rsidRPr="000453DC">
        <w:rPr>
          <w:b/>
          <w:bCs/>
          <w:color w:val="1B6B3A"/>
          <w:sz w:val="26"/>
          <w:szCs w:val="26"/>
          <w:lang w:val="en-GB"/>
        </w:rPr>
        <w:t>Section 3 — Main Financing Barriers</w:t>
      </w:r>
    </w:p>
    <w:p w14:paraId="40B6FA8A" w14:textId="77777777" w:rsidR="00B73A81" w:rsidRPr="000453DC" w:rsidRDefault="00BD69E6">
      <w:pPr>
        <w:spacing w:before="60" w:after="100"/>
        <w:rPr>
          <w:lang w:val="en-GB"/>
        </w:rPr>
      </w:pPr>
      <w:r w:rsidRPr="000453DC">
        <w:rPr>
          <w:i/>
          <w:iCs/>
          <w:color w:val="555555"/>
          <w:sz w:val="20"/>
          <w:szCs w:val="20"/>
          <w:lang w:val="en-GB"/>
        </w:rPr>
        <w:t>This section explores the obstacles your business faces when trying to access finance.</w:t>
      </w:r>
    </w:p>
    <w:p w14:paraId="46B64B10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Q11. </w:t>
      </w:r>
      <w:r w:rsidRPr="000453DC">
        <w:rPr>
          <w:b/>
          <w:bCs/>
          <w:lang w:val="en-GB"/>
        </w:rPr>
        <w:t xml:space="preserve">What are the main barriers you face when trying to access financing? </w:t>
      </w:r>
      <w:r>
        <w:rPr>
          <w:b/>
          <w:bCs/>
        </w:rPr>
        <w:t>(Rank in order of importance)</w:t>
      </w:r>
      <w:r>
        <w:rPr>
          <w:b/>
          <w:bCs/>
          <w:color w:val="A32D2D"/>
        </w:rPr>
        <w:t xml:space="preserve"> *</w:t>
      </w:r>
    </w:p>
    <w:p w14:paraId="5A6A70DD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High interest rates or cost of finance</w:t>
      </w:r>
    </w:p>
    <w:p w14:paraId="4078B623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Lack of suitable collateral or assets</w:t>
      </w:r>
    </w:p>
    <w:p w14:paraId="71F02D1C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Complexity and administrative burden of applications</w:t>
      </w:r>
    </w:p>
    <w:p w14:paraId="25FF878E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Short loan tenors / insufficient long-term finance</w:t>
      </w:r>
    </w:p>
    <w:p w14:paraId="57001A24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Risk perception of the aquaculture sector by lenders</w:t>
      </w:r>
    </w:p>
    <w:p w14:paraId="39F7C2D3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Limited awareness of available financing options</w:t>
      </w:r>
    </w:p>
    <w:p w14:paraId="70F9FA22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Regulatory uncertainty affecting investment decisions</w:t>
      </w:r>
    </w:p>
    <w:p w14:paraId="40FDD041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Environmental / permitting constraints</w:t>
      </w:r>
    </w:p>
    <w:p w14:paraId="642B28A6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Lack of track record or credit history</w:t>
      </w:r>
    </w:p>
    <w:p w14:paraId="66C35CBE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Other (please specify):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14:paraId="2B38A41D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C9C933" w14:textId="77777777" w:rsidR="00B73A81" w:rsidRDefault="00B73A81"/>
        </w:tc>
      </w:tr>
      <w:tr w:rsidR="00B73A81" w14:paraId="1584D9E7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FCA64E" w14:textId="77777777" w:rsidR="00B73A81" w:rsidRDefault="00B73A81"/>
        </w:tc>
      </w:tr>
    </w:tbl>
    <w:p w14:paraId="24A8250C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Q12. </w:t>
      </w:r>
      <w:r w:rsidRPr="000453DC">
        <w:rPr>
          <w:b/>
          <w:bCs/>
          <w:lang w:val="en-GB"/>
        </w:rPr>
        <w:t xml:space="preserve">Have you ever had a financing application rejected or not pursued? </w:t>
      </w:r>
      <w:r>
        <w:rPr>
          <w:b/>
          <w:bCs/>
        </w:rPr>
        <w:t>If yes, what was the main reason?</w:t>
      </w:r>
    </w:p>
    <w:p w14:paraId="61A204B0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Yes — please explain: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14:paraId="11563FED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9AD125" w14:textId="77777777" w:rsidR="00B73A81" w:rsidRDefault="00B73A81"/>
        </w:tc>
      </w:tr>
      <w:tr w:rsidR="00B73A81" w14:paraId="6FAEF831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DF2584" w14:textId="77777777" w:rsidR="00B73A81" w:rsidRDefault="00B73A81"/>
        </w:tc>
      </w:tr>
      <w:tr w:rsidR="00B73A81" w14:paraId="57FA5626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745555" w14:textId="77777777" w:rsidR="00B73A81" w:rsidRDefault="00B73A81"/>
        </w:tc>
      </w:tr>
    </w:tbl>
    <w:p w14:paraId="39C7D974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No</w:t>
      </w:r>
    </w:p>
    <w:p w14:paraId="42EE1553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Q13. </w:t>
      </w:r>
      <w:r w:rsidRPr="000453DC">
        <w:rPr>
          <w:b/>
          <w:bCs/>
          <w:lang w:val="en-GB"/>
        </w:rPr>
        <w:t>How would you rate the overall availability of suitable financing for aquaculture in your country?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p w14:paraId="42B4F75B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Very poor</w:t>
      </w:r>
    </w:p>
    <w:p w14:paraId="33822E9C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Poor</w:t>
      </w:r>
    </w:p>
    <w:p w14:paraId="2442D444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Average</w:t>
      </w:r>
    </w:p>
    <w:p w14:paraId="32D5F405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Good</w:t>
      </w:r>
    </w:p>
    <w:p w14:paraId="54FF29F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Very good</w:t>
      </w:r>
    </w:p>
    <w:p w14:paraId="5BF929B7" w14:textId="77777777" w:rsidR="00B73A81" w:rsidRPr="000453DC" w:rsidRDefault="00BD69E6">
      <w:pPr>
        <w:spacing w:before="200" w:after="80"/>
        <w:rPr>
          <w:lang w:val="en-GB"/>
        </w:rPr>
      </w:pPr>
      <w:r w:rsidRPr="000453DC">
        <w:rPr>
          <w:b/>
          <w:bCs/>
          <w:color w:val="1B6B3A"/>
          <w:lang w:val="en-GB"/>
        </w:rPr>
        <w:t xml:space="preserve">Q14. </w:t>
      </w:r>
      <w:r w:rsidRPr="000453DC">
        <w:rPr>
          <w:b/>
          <w:bCs/>
          <w:lang w:val="en-GB"/>
        </w:rPr>
        <w:t>Any additional comments on financing barriers: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:rsidRPr="000453DC" w14:paraId="35664A8E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C2348A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2E10B89B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6FAD0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1DE1B6AF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86F13E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26E4D622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2A2546" w14:textId="77777777" w:rsidR="00B73A81" w:rsidRPr="000453DC" w:rsidRDefault="00B73A81">
            <w:pPr>
              <w:rPr>
                <w:lang w:val="en-GB"/>
              </w:rPr>
            </w:pPr>
          </w:p>
        </w:tc>
      </w:tr>
    </w:tbl>
    <w:p w14:paraId="33F798D0" w14:textId="77777777" w:rsidR="00B73A81" w:rsidRPr="000453DC" w:rsidRDefault="00BD69E6">
      <w:pPr>
        <w:pBdr>
          <w:left w:val="single" w:sz="14" w:space="8" w:color="1B6B3A"/>
        </w:pBdr>
        <w:shd w:val="clear" w:color="auto" w:fill="E8F4ED"/>
        <w:spacing w:before="320" w:after="120"/>
        <w:rPr>
          <w:lang w:val="en-GB"/>
        </w:rPr>
      </w:pPr>
      <w:r w:rsidRPr="000453DC">
        <w:rPr>
          <w:b/>
          <w:bCs/>
          <w:color w:val="1B6B3A"/>
          <w:sz w:val="26"/>
          <w:szCs w:val="26"/>
          <w:lang w:val="en-GB"/>
        </w:rPr>
        <w:t>Section 4 — Enablers</w:t>
      </w:r>
    </w:p>
    <w:p w14:paraId="3CAE41D3" w14:textId="77777777" w:rsidR="00B73A81" w:rsidRPr="000453DC" w:rsidRDefault="00BD69E6">
      <w:pPr>
        <w:spacing w:before="60" w:after="100"/>
        <w:rPr>
          <w:lang w:val="en-GB"/>
        </w:rPr>
      </w:pPr>
      <w:r w:rsidRPr="000453DC">
        <w:rPr>
          <w:i/>
          <w:iCs/>
          <w:color w:val="555555"/>
          <w:sz w:val="20"/>
          <w:szCs w:val="20"/>
          <w:lang w:val="en-GB"/>
        </w:rPr>
        <w:t>This section explores what would help improve your access to financing.</w:t>
      </w:r>
    </w:p>
    <w:p w14:paraId="04200277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Q15. </w:t>
      </w:r>
      <w:r w:rsidRPr="000453DC">
        <w:rPr>
          <w:b/>
          <w:bCs/>
          <w:lang w:val="en-GB"/>
        </w:rPr>
        <w:t xml:space="preserve">What measures would most help improve access to finance for aquaculture businesses? </w:t>
      </w:r>
      <w:r>
        <w:rPr>
          <w:b/>
          <w:bCs/>
        </w:rPr>
        <w:t>(Rank in order of priority)</w:t>
      </w:r>
      <w:r>
        <w:rPr>
          <w:b/>
          <w:bCs/>
          <w:color w:val="A32D2D"/>
        </w:rPr>
        <w:t xml:space="preserve"> *</w:t>
      </w:r>
    </w:p>
    <w:p w14:paraId="5B0B354B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Lower interest rates or subsidised loans</w:t>
      </w:r>
    </w:p>
    <w:p w14:paraId="5808629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Longer repayment periods</w:t>
      </w:r>
    </w:p>
    <w:p w14:paraId="54BA838F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Simplified application and reporting processes</w:t>
      </w:r>
    </w:p>
    <w:p w14:paraId="1255DCD8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Dedicated EU or national guarantee schemes</w:t>
      </w:r>
    </w:p>
    <w:p w14:paraId="0306006C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Better information and advisory support</w:t>
      </w:r>
    </w:p>
    <w:p w14:paraId="184ADA52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Improved regulatory clarity and permitting</w:t>
      </w:r>
    </w:p>
    <w:p w14:paraId="0AA64048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Grants for innovation and sustainability investments</w:t>
      </w:r>
    </w:p>
    <w:p w14:paraId="26FCAF06" w14:textId="77777777" w:rsidR="00B73A81" w:rsidRPr="000453DC" w:rsidRDefault="00BD69E6">
      <w:pPr>
        <w:pStyle w:val="ListParagraph"/>
        <w:numPr>
          <w:ilvl w:val="0"/>
          <w:numId w:val="2"/>
        </w:numPr>
        <w:spacing w:before="40" w:after="40"/>
        <w:rPr>
          <w:lang w:val="en-GB"/>
        </w:rPr>
      </w:pPr>
      <w:r w:rsidRPr="000453DC">
        <w:rPr>
          <w:sz w:val="22"/>
          <w:szCs w:val="22"/>
          <w:lang w:val="en-GB"/>
        </w:rPr>
        <w:t>Blended finance instruments (grants + loans)</w:t>
      </w:r>
    </w:p>
    <w:p w14:paraId="46D33ABE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Other (please specify):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14:paraId="6EA86839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816264" w14:textId="77777777" w:rsidR="00B73A81" w:rsidRDefault="00B73A81"/>
        </w:tc>
      </w:tr>
      <w:tr w:rsidR="00B73A81" w14:paraId="70D18539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B34100" w14:textId="77777777" w:rsidR="00B73A81" w:rsidRDefault="00B73A81"/>
        </w:tc>
      </w:tr>
    </w:tbl>
    <w:p w14:paraId="30F0CEF3" w14:textId="77777777" w:rsidR="00B73A81" w:rsidRPr="000453DC" w:rsidRDefault="00BD69E6">
      <w:pPr>
        <w:spacing w:before="200" w:after="80"/>
        <w:rPr>
          <w:lang w:val="en-GB"/>
        </w:rPr>
      </w:pPr>
      <w:r w:rsidRPr="000453DC">
        <w:rPr>
          <w:b/>
          <w:bCs/>
          <w:color w:val="1B6B3A"/>
          <w:lang w:val="en-GB"/>
        </w:rPr>
        <w:t xml:space="preserve">Q16. </w:t>
      </w:r>
      <w:r w:rsidRPr="000453DC">
        <w:rPr>
          <w:b/>
          <w:bCs/>
          <w:lang w:val="en-GB"/>
        </w:rPr>
        <w:t>Are there specific EU or national policy frameworks that you believe should be reformed to improve the financing environment for aquaculture?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:rsidRPr="000453DC" w14:paraId="2F936C79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4001D8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52F9AC7D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B52FDB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75D97D17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5B1FA3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396AB8DB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A0C322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69CE852E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428AAA" w14:textId="77777777" w:rsidR="00B73A81" w:rsidRPr="000453DC" w:rsidRDefault="00B73A81">
            <w:pPr>
              <w:rPr>
                <w:lang w:val="en-GB"/>
              </w:rPr>
            </w:pPr>
          </w:p>
        </w:tc>
      </w:tr>
    </w:tbl>
    <w:p w14:paraId="32D8255B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Q17. </w:t>
      </w:r>
      <w:r w:rsidRPr="000453DC">
        <w:rPr>
          <w:b/>
          <w:bCs/>
          <w:lang w:val="en-GB"/>
        </w:rPr>
        <w:t>Would your business benefit from a dedicated EU-level aquaculture investment support programme?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p w14:paraId="291DE04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Yes, strongly</w:t>
      </w:r>
    </w:p>
    <w:p w14:paraId="7A3139C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Yes, to some extent</w:t>
      </w:r>
    </w:p>
    <w:p w14:paraId="4D81DC5C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No</w:t>
      </w:r>
    </w:p>
    <w:p w14:paraId="09EF8C44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Unsure</w:t>
      </w:r>
    </w:p>
    <w:p w14:paraId="45E4D42F" w14:textId="77777777" w:rsidR="00B73A81" w:rsidRDefault="00BD69E6">
      <w:pPr>
        <w:pBdr>
          <w:left w:val="single" w:sz="14" w:space="8" w:color="1B6B3A"/>
        </w:pBdr>
        <w:shd w:val="clear" w:color="auto" w:fill="E8F4ED"/>
        <w:spacing w:before="320" w:after="120"/>
      </w:pPr>
      <w:r>
        <w:rPr>
          <w:b/>
          <w:bCs/>
          <w:color w:val="1B6B3A"/>
          <w:sz w:val="26"/>
          <w:szCs w:val="26"/>
        </w:rPr>
        <w:lastRenderedPageBreak/>
        <w:t>Section 5 — Experience with Financing</w:t>
      </w:r>
    </w:p>
    <w:p w14:paraId="76ACF3DA" w14:textId="77777777" w:rsidR="00B73A81" w:rsidRPr="000453DC" w:rsidRDefault="00BD69E6">
      <w:pPr>
        <w:spacing w:before="60" w:after="100"/>
        <w:rPr>
          <w:lang w:val="en-GB"/>
        </w:rPr>
      </w:pPr>
      <w:r w:rsidRPr="000453DC">
        <w:rPr>
          <w:i/>
          <w:iCs/>
          <w:color w:val="555555"/>
          <w:sz w:val="20"/>
          <w:szCs w:val="20"/>
          <w:lang w:val="en-GB"/>
        </w:rPr>
        <w:t>This section invites you to share your concrete experience with financing — successes and lessons learned.</w:t>
      </w:r>
    </w:p>
    <w:p w14:paraId="6413D7CC" w14:textId="77777777" w:rsidR="00B73A81" w:rsidRDefault="00BD69E6">
      <w:pPr>
        <w:spacing w:before="200" w:after="80"/>
      </w:pPr>
      <w:r w:rsidRPr="000453DC">
        <w:rPr>
          <w:b/>
          <w:bCs/>
          <w:color w:val="1B6B3A"/>
          <w:lang w:val="en-GB"/>
        </w:rPr>
        <w:t xml:space="preserve">Q18. </w:t>
      </w:r>
      <w:r w:rsidRPr="000453DC">
        <w:rPr>
          <w:b/>
          <w:bCs/>
          <w:lang w:val="en-GB"/>
        </w:rPr>
        <w:t>Have you successfully accessed financing for a significant investment in the past 5 years?</w:t>
      </w:r>
      <w:r w:rsidRPr="000453DC">
        <w:rPr>
          <w:b/>
          <w:bCs/>
          <w:color w:val="A32D2D"/>
          <w:lang w:val="en-GB"/>
        </w:rPr>
        <w:t xml:space="preserve"> </w:t>
      </w:r>
      <w:r>
        <w:rPr>
          <w:b/>
          <w:bCs/>
          <w:color w:val="A32D2D"/>
        </w:rPr>
        <w:t>*</w:t>
      </w:r>
    </w:p>
    <w:p w14:paraId="684A92A3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Yes</w:t>
      </w:r>
    </w:p>
    <w:p w14:paraId="0FE855C7" w14:textId="77777777" w:rsidR="00B73A81" w:rsidRDefault="00BD69E6">
      <w:pPr>
        <w:pStyle w:val="ListParagraph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No</w:t>
      </w:r>
    </w:p>
    <w:p w14:paraId="5F2F6F9C" w14:textId="77777777" w:rsidR="00B73A81" w:rsidRPr="000453DC" w:rsidRDefault="00BD69E6">
      <w:pPr>
        <w:spacing w:before="200" w:after="80"/>
        <w:rPr>
          <w:lang w:val="en-GB"/>
        </w:rPr>
      </w:pPr>
      <w:r w:rsidRPr="000453DC">
        <w:rPr>
          <w:b/>
          <w:bCs/>
          <w:color w:val="1B6B3A"/>
          <w:lang w:val="en-GB"/>
        </w:rPr>
        <w:t xml:space="preserve">Q19. </w:t>
      </w:r>
      <w:r w:rsidRPr="000453DC">
        <w:rPr>
          <w:b/>
          <w:bCs/>
          <w:lang w:val="en-GB"/>
        </w:rPr>
        <w:t>If yes, please briefly describe the investment, the financing instrument used, and what made it successful.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:rsidRPr="000453DC" w14:paraId="6B5B7DA5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D995FA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29A3BE39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F01D60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736A877D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C55C17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27213934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DCBBE6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456DF7AC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9C40C7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2E31C0BC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C3521C" w14:textId="77777777" w:rsidR="00B73A81" w:rsidRPr="000453DC" w:rsidRDefault="00B73A81">
            <w:pPr>
              <w:rPr>
                <w:lang w:val="en-GB"/>
              </w:rPr>
            </w:pPr>
          </w:p>
        </w:tc>
      </w:tr>
    </w:tbl>
    <w:p w14:paraId="45BBA77D" w14:textId="77777777" w:rsidR="00B73A81" w:rsidRPr="000453DC" w:rsidRDefault="00BD69E6">
      <w:pPr>
        <w:spacing w:before="200" w:after="80"/>
        <w:rPr>
          <w:lang w:val="en-GB"/>
        </w:rPr>
      </w:pPr>
      <w:r w:rsidRPr="000453DC">
        <w:rPr>
          <w:b/>
          <w:bCs/>
          <w:color w:val="1B6B3A"/>
          <w:lang w:val="en-GB"/>
        </w:rPr>
        <w:t xml:space="preserve">Q20. </w:t>
      </w:r>
      <w:r w:rsidRPr="000453DC">
        <w:rPr>
          <w:b/>
          <w:bCs/>
          <w:lang w:val="en-GB"/>
        </w:rPr>
        <w:t>What advice would you give to other aquaculture producers seeking financing?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:rsidRPr="000453DC" w14:paraId="0C28C814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155348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2241105B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904F5B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3C2DD27E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1D32AC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6B0FC51F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F0F5BA" w14:textId="77777777" w:rsidR="00B73A81" w:rsidRPr="000453DC" w:rsidRDefault="00B73A81">
            <w:pPr>
              <w:rPr>
                <w:lang w:val="en-GB"/>
              </w:rPr>
            </w:pPr>
          </w:p>
        </w:tc>
      </w:tr>
    </w:tbl>
    <w:p w14:paraId="570A2D52" w14:textId="77777777" w:rsidR="00B73A81" w:rsidRPr="000453DC" w:rsidRDefault="00BD69E6">
      <w:pPr>
        <w:spacing w:before="200" w:after="80"/>
        <w:rPr>
          <w:lang w:val="en-GB"/>
        </w:rPr>
      </w:pPr>
      <w:r w:rsidRPr="000453DC">
        <w:rPr>
          <w:b/>
          <w:bCs/>
          <w:color w:val="1B6B3A"/>
          <w:lang w:val="en-GB"/>
        </w:rPr>
        <w:t xml:space="preserve">Q21. </w:t>
      </w:r>
      <w:r w:rsidRPr="000453DC">
        <w:rPr>
          <w:b/>
          <w:bCs/>
          <w:lang w:val="en-GB"/>
        </w:rPr>
        <w:t>Is there anything else you would like to share regarding financing challenges or opportunities for EU aquaculture?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73A81" w:rsidRPr="000453DC" w14:paraId="1F4C9485" w14:textId="77777777">
        <w:tc>
          <w:tcPr>
            <w:tcW w:w="9026" w:type="dxa"/>
            <w:tcBorders>
              <w:top w:val="single" w:sz="2" w:space="0" w:color="AAAAAA"/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7994C1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589A5409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EA7514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3868B9EE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96B9F5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509496DA" w14:textId="77777777">
        <w:tc>
          <w:tcPr>
            <w:tcW w:w="9026" w:type="dxa"/>
            <w:tcBorders>
              <w:left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B1B5B5" w14:textId="77777777" w:rsidR="00B73A81" w:rsidRPr="000453DC" w:rsidRDefault="00B73A81">
            <w:pPr>
              <w:rPr>
                <w:lang w:val="en-GB"/>
              </w:rPr>
            </w:pPr>
          </w:p>
        </w:tc>
      </w:tr>
      <w:tr w:rsidR="00B73A81" w:rsidRPr="000453DC" w14:paraId="1E91F860" w14:textId="77777777">
        <w:tc>
          <w:tcPr>
            <w:tcW w:w="9026" w:type="dxa"/>
            <w:tcBorders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6C0894" w14:textId="77777777" w:rsidR="00B73A81" w:rsidRPr="000453DC" w:rsidRDefault="00B73A81">
            <w:pPr>
              <w:rPr>
                <w:lang w:val="en-GB"/>
              </w:rPr>
            </w:pPr>
          </w:p>
        </w:tc>
      </w:tr>
    </w:tbl>
    <w:p w14:paraId="60F22FD9" w14:textId="77777777" w:rsidR="00B73A81" w:rsidRPr="000453DC" w:rsidRDefault="00B73A81">
      <w:pPr>
        <w:pBdr>
          <w:bottom w:val="single" w:sz="4" w:space="1" w:color="CCCCCC"/>
        </w:pBdr>
        <w:spacing w:before="200" w:after="120"/>
        <w:rPr>
          <w:lang w:val="en-GB"/>
        </w:rPr>
      </w:pPr>
    </w:p>
    <w:p w14:paraId="462281C8" w14:textId="77777777" w:rsidR="00B73A81" w:rsidRPr="000453DC" w:rsidRDefault="00BD69E6">
      <w:pPr>
        <w:spacing w:before="80" w:after="40"/>
        <w:jc w:val="center"/>
        <w:rPr>
          <w:lang w:val="en-GB"/>
        </w:rPr>
      </w:pPr>
      <w:r w:rsidRPr="000453DC">
        <w:rPr>
          <w:b/>
          <w:bCs/>
          <w:color w:val="1B6B3A"/>
          <w:lang w:val="en-GB"/>
        </w:rPr>
        <w:t>Thank you for your participation.</w:t>
      </w:r>
    </w:p>
    <w:p w14:paraId="34D9A95A" w14:textId="7F26CD83" w:rsidR="00B73A81" w:rsidRPr="000453DC" w:rsidRDefault="00BD69E6">
      <w:pPr>
        <w:spacing w:after="60"/>
        <w:jc w:val="center"/>
        <w:rPr>
          <w:lang w:val="en-GB"/>
        </w:rPr>
      </w:pPr>
      <w:r w:rsidRPr="000453DC">
        <w:rPr>
          <w:sz w:val="22"/>
          <w:szCs w:val="22"/>
          <w:lang w:val="en-GB"/>
        </w:rPr>
        <w:t xml:space="preserve">Please submit your answers via </w:t>
      </w:r>
      <w:r w:rsidR="000453DC">
        <w:rPr>
          <w:sz w:val="22"/>
          <w:szCs w:val="22"/>
          <w:lang w:val="en-GB"/>
        </w:rPr>
        <w:t xml:space="preserve">e-mail to IPIFF and </w:t>
      </w:r>
      <w:r w:rsidR="000453DC" w:rsidRPr="000453DC">
        <w:rPr>
          <w:sz w:val="22"/>
          <w:szCs w:val="22"/>
          <w:lang w:val="en-GB"/>
        </w:rPr>
        <w:t xml:space="preserve">online </w:t>
      </w:r>
      <w:r w:rsidRPr="000453DC">
        <w:rPr>
          <w:sz w:val="22"/>
          <w:szCs w:val="22"/>
          <w:lang w:val="en-GB"/>
        </w:rPr>
        <w:t>survey before 26 April 2026.</w:t>
      </w:r>
    </w:p>
    <w:p w14:paraId="1D42B76A" w14:textId="77777777" w:rsidR="00B73A81" w:rsidRPr="000453DC" w:rsidRDefault="00B73A81">
      <w:pPr>
        <w:spacing w:after="60"/>
        <w:jc w:val="center"/>
        <w:rPr>
          <w:lang w:val="en-GB"/>
        </w:rPr>
      </w:pPr>
      <w:hyperlink r:id="rId8" w:history="1">
        <w:r w:rsidRPr="000453DC">
          <w:rPr>
            <w:color w:val="1B6B3A"/>
            <w:sz w:val="22"/>
            <w:szCs w:val="22"/>
            <w:u w:val="single"/>
            <w:lang w:val="en-GB"/>
          </w:rPr>
          <w:t>Access the survey here</w:t>
        </w:r>
      </w:hyperlink>
    </w:p>
    <w:p w14:paraId="23832F8E" w14:textId="77777777" w:rsidR="00B73A81" w:rsidRPr="000453DC" w:rsidRDefault="00BD69E6">
      <w:pPr>
        <w:spacing w:before="40"/>
        <w:jc w:val="center"/>
        <w:rPr>
          <w:lang w:val="en-GB"/>
        </w:rPr>
      </w:pPr>
      <w:r w:rsidRPr="000453DC">
        <w:rPr>
          <w:i/>
          <w:iCs/>
          <w:color w:val="555555"/>
          <w:sz w:val="18"/>
          <w:szCs w:val="18"/>
          <w:lang w:val="en-GB"/>
        </w:rPr>
        <w:t>Compiled by IPIFF — www.ipiff.org</w:t>
      </w:r>
    </w:p>
    <w:sectPr w:rsidR="00B73A81" w:rsidRPr="000453DC">
      <w:head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0341" w14:textId="77777777" w:rsidR="00BD69E6" w:rsidRDefault="00BD69E6" w:rsidP="00014031">
      <w:r>
        <w:separator/>
      </w:r>
    </w:p>
  </w:endnote>
  <w:endnote w:type="continuationSeparator" w:id="0">
    <w:p w14:paraId="0D3C9E95" w14:textId="77777777" w:rsidR="00BD69E6" w:rsidRDefault="00BD69E6" w:rsidP="0001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FDDA" w14:textId="77777777" w:rsidR="00BD69E6" w:rsidRDefault="00BD69E6" w:rsidP="00014031">
      <w:r>
        <w:separator/>
      </w:r>
    </w:p>
  </w:footnote>
  <w:footnote w:type="continuationSeparator" w:id="0">
    <w:p w14:paraId="3C0E91FF" w14:textId="77777777" w:rsidR="00BD69E6" w:rsidRDefault="00BD69E6" w:rsidP="0001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F064" w14:textId="3B080249" w:rsidR="00014031" w:rsidRDefault="00014031" w:rsidP="00014031">
    <w:pPr>
      <w:pStyle w:val="Header"/>
      <w:jc w:val="center"/>
    </w:pPr>
    <w:r>
      <w:rPr>
        <w:noProof/>
      </w:rPr>
      <w:drawing>
        <wp:inline distT="0" distB="0" distL="0" distR="0" wp14:anchorId="3D4C86E8" wp14:editId="4ED1EF3C">
          <wp:extent cx="1638300" cy="1540975"/>
          <wp:effectExtent l="0" t="0" r="0" b="2540"/>
          <wp:docPr id="921095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095102" name="Picture 9210951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737" cy="1543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4EC5C" w14:textId="77777777" w:rsidR="00014031" w:rsidRDefault="00014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DE8"/>
    <w:multiLevelType w:val="hybridMultilevel"/>
    <w:tmpl w:val="691A64EA"/>
    <w:lvl w:ilvl="0" w:tplc="EB3AAA14">
      <w:start w:val="1"/>
      <w:numFmt w:val="bullet"/>
      <w:lvlText w:val="●"/>
      <w:lvlJc w:val="left"/>
      <w:pPr>
        <w:ind w:left="720" w:hanging="360"/>
      </w:pPr>
    </w:lvl>
    <w:lvl w:ilvl="1" w:tplc="3D0EB30C">
      <w:start w:val="1"/>
      <w:numFmt w:val="bullet"/>
      <w:lvlText w:val="○"/>
      <w:lvlJc w:val="left"/>
      <w:pPr>
        <w:ind w:left="1440" w:hanging="360"/>
      </w:pPr>
    </w:lvl>
    <w:lvl w:ilvl="2" w:tplc="88D84742">
      <w:start w:val="1"/>
      <w:numFmt w:val="bullet"/>
      <w:lvlText w:val="■"/>
      <w:lvlJc w:val="left"/>
      <w:pPr>
        <w:ind w:left="2160" w:hanging="360"/>
      </w:pPr>
    </w:lvl>
    <w:lvl w:ilvl="3" w:tplc="1180C916">
      <w:start w:val="1"/>
      <w:numFmt w:val="bullet"/>
      <w:lvlText w:val="●"/>
      <w:lvlJc w:val="left"/>
      <w:pPr>
        <w:ind w:left="2880" w:hanging="360"/>
      </w:pPr>
    </w:lvl>
    <w:lvl w:ilvl="4" w:tplc="DBE2F4A6">
      <w:start w:val="1"/>
      <w:numFmt w:val="bullet"/>
      <w:lvlText w:val="○"/>
      <w:lvlJc w:val="left"/>
      <w:pPr>
        <w:ind w:left="3600" w:hanging="360"/>
      </w:pPr>
    </w:lvl>
    <w:lvl w:ilvl="5" w:tplc="0B3A0654">
      <w:start w:val="1"/>
      <w:numFmt w:val="bullet"/>
      <w:lvlText w:val="■"/>
      <w:lvlJc w:val="left"/>
      <w:pPr>
        <w:ind w:left="4320" w:hanging="360"/>
      </w:pPr>
    </w:lvl>
    <w:lvl w:ilvl="6" w:tplc="1E88D284">
      <w:start w:val="1"/>
      <w:numFmt w:val="bullet"/>
      <w:lvlText w:val="●"/>
      <w:lvlJc w:val="left"/>
      <w:pPr>
        <w:ind w:left="5040" w:hanging="360"/>
      </w:pPr>
    </w:lvl>
    <w:lvl w:ilvl="7" w:tplc="B560A1F8">
      <w:start w:val="1"/>
      <w:numFmt w:val="bullet"/>
      <w:lvlText w:val="●"/>
      <w:lvlJc w:val="left"/>
      <w:pPr>
        <w:ind w:left="5760" w:hanging="360"/>
      </w:pPr>
    </w:lvl>
    <w:lvl w:ilvl="8" w:tplc="0E5C426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E79439F"/>
    <w:multiLevelType w:val="hybridMultilevel"/>
    <w:tmpl w:val="FE72F6C6"/>
    <w:lvl w:ilvl="0" w:tplc="96DACB6A">
      <w:start w:val="1"/>
      <w:numFmt w:val="bullet"/>
      <w:lvlText w:val="•"/>
      <w:lvlJc w:val="left"/>
      <w:pPr>
        <w:ind w:left="720" w:hanging="360"/>
      </w:pPr>
    </w:lvl>
    <w:lvl w:ilvl="1" w:tplc="59A44FAA">
      <w:numFmt w:val="decimal"/>
      <w:lvlText w:val=""/>
      <w:lvlJc w:val="left"/>
    </w:lvl>
    <w:lvl w:ilvl="2" w:tplc="963E5BEE">
      <w:numFmt w:val="decimal"/>
      <w:lvlText w:val=""/>
      <w:lvlJc w:val="left"/>
    </w:lvl>
    <w:lvl w:ilvl="3" w:tplc="3DA2E2E6">
      <w:numFmt w:val="decimal"/>
      <w:lvlText w:val=""/>
      <w:lvlJc w:val="left"/>
    </w:lvl>
    <w:lvl w:ilvl="4" w:tplc="3A648136">
      <w:numFmt w:val="decimal"/>
      <w:lvlText w:val=""/>
      <w:lvlJc w:val="left"/>
    </w:lvl>
    <w:lvl w:ilvl="5" w:tplc="83306856">
      <w:numFmt w:val="decimal"/>
      <w:lvlText w:val=""/>
      <w:lvlJc w:val="left"/>
    </w:lvl>
    <w:lvl w:ilvl="6" w:tplc="160AED2C">
      <w:numFmt w:val="decimal"/>
      <w:lvlText w:val=""/>
      <w:lvlJc w:val="left"/>
    </w:lvl>
    <w:lvl w:ilvl="7" w:tplc="7590B60E">
      <w:numFmt w:val="decimal"/>
      <w:lvlText w:val=""/>
      <w:lvlJc w:val="left"/>
    </w:lvl>
    <w:lvl w:ilvl="8" w:tplc="D5BC30B6">
      <w:numFmt w:val="decimal"/>
      <w:lvlText w:val=""/>
      <w:lvlJc w:val="left"/>
    </w:lvl>
  </w:abstractNum>
  <w:abstractNum w:abstractNumId="2" w15:restartNumberingAfterBreak="0">
    <w:nsid w:val="621F0FB2"/>
    <w:multiLevelType w:val="hybridMultilevel"/>
    <w:tmpl w:val="A8568C06"/>
    <w:lvl w:ilvl="0" w:tplc="4EC89DC2">
      <w:start w:val="1"/>
      <w:numFmt w:val="bullet"/>
      <w:lvlText w:val="□"/>
      <w:lvlJc w:val="left"/>
      <w:pPr>
        <w:ind w:left="600" w:hanging="300"/>
      </w:pPr>
    </w:lvl>
    <w:lvl w:ilvl="1" w:tplc="A4724DE2">
      <w:numFmt w:val="decimal"/>
      <w:lvlText w:val=""/>
      <w:lvlJc w:val="left"/>
    </w:lvl>
    <w:lvl w:ilvl="2" w:tplc="3364CC10">
      <w:numFmt w:val="decimal"/>
      <w:lvlText w:val=""/>
      <w:lvlJc w:val="left"/>
    </w:lvl>
    <w:lvl w:ilvl="3" w:tplc="1A00BDC6">
      <w:numFmt w:val="decimal"/>
      <w:lvlText w:val=""/>
      <w:lvlJc w:val="left"/>
    </w:lvl>
    <w:lvl w:ilvl="4" w:tplc="C4E07082">
      <w:numFmt w:val="decimal"/>
      <w:lvlText w:val=""/>
      <w:lvlJc w:val="left"/>
    </w:lvl>
    <w:lvl w:ilvl="5" w:tplc="AB08F4F0">
      <w:numFmt w:val="decimal"/>
      <w:lvlText w:val=""/>
      <w:lvlJc w:val="left"/>
    </w:lvl>
    <w:lvl w:ilvl="6" w:tplc="27683042">
      <w:numFmt w:val="decimal"/>
      <w:lvlText w:val=""/>
      <w:lvlJc w:val="left"/>
    </w:lvl>
    <w:lvl w:ilvl="7" w:tplc="AAC2775C">
      <w:numFmt w:val="decimal"/>
      <w:lvlText w:val=""/>
      <w:lvlJc w:val="left"/>
    </w:lvl>
    <w:lvl w:ilvl="8" w:tplc="96C2025A">
      <w:numFmt w:val="decimal"/>
      <w:lvlText w:val=""/>
      <w:lvlJc w:val="left"/>
    </w:lvl>
  </w:abstractNum>
  <w:num w:numId="1" w16cid:durableId="1048842927">
    <w:abstractNumId w:val="0"/>
    <w:lvlOverride w:ilvl="0">
      <w:startOverride w:val="1"/>
    </w:lvlOverride>
  </w:num>
  <w:num w:numId="2" w16cid:durableId="107790014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81"/>
    <w:rsid w:val="00014031"/>
    <w:rsid w:val="000453DC"/>
    <w:rsid w:val="008E3A08"/>
    <w:rsid w:val="00B73A81"/>
    <w:rsid w:val="00BD69E6"/>
    <w:rsid w:val="00DF1764"/>
    <w:rsid w:val="00F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04AEDB"/>
  <w15:docId w15:val="{65206162-22C6-4515-82FA-E93D64F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3"/>
        <w:szCs w:val="23"/>
        <w:lang w:val="pt-PT" w:eastAsia="pt-PT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DC"/>
  </w:style>
  <w:style w:type="paragraph" w:styleId="Heading1">
    <w:name w:val="heading 1"/>
    <w:uiPriority w:val="9"/>
    <w:qFormat/>
    <w:pPr>
      <w:spacing w:before="120" w:after="140"/>
      <w:outlineLvl w:val="0"/>
    </w:pPr>
    <w:rPr>
      <w:b/>
      <w:bCs/>
      <w:color w:val="1B6B3A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1B6B3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031"/>
  </w:style>
  <w:style w:type="paragraph" w:styleId="Footer">
    <w:name w:val="footer"/>
    <w:basedOn w:val="Normal"/>
    <w:link w:val="FooterChar"/>
    <w:uiPriority w:val="99"/>
    <w:unhideWhenUsed/>
    <w:rsid w:val="0001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attractinginvestmentsforaquaculture_producerquestionn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usurvey/runner/attractinginvestmentsforaquaculture_producerquestionna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Steven Barbosa | IPIFF.org</cp:lastModifiedBy>
  <cp:revision>2</cp:revision>
  <dcterms:created xsi:type="dcterms:W3CDTF">2026-04-08T15:24:00Z</dcterms:created>
  <dcterms:modified xsi:type="dcterms:W3CDTF">2026-04-08T15:24:00Z</dcterms:modified>
</cp:coreProperties>
</file>